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E90B" w14:textId="685B15FB" w:rsidR="00D07C27" w:rsidRPr="00D57B30" w:rsidRDefault="00D57B30" w:rsidP="008246F4">
      <w:pPr>
        <w:pStyle w:val="Ttulo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Tema 27 del orden del día: Reunión del GAC con la ccNSO (2)</w:t>
      </w:r>
    </w:p>
    <w:p w14:paraId="527317F7" w14:textId="161FD197" w:rsidR="007F47EB" w:rsidRDefault="00F60D91" w:rsidP="00EE2665">
      <w:pPr>
        <w:pStyle w:val="Ttulo2"/>
      </w:pPr>
      <w:r>
        <w:t>Cuestión</w:t>
      </w:r>
    </w:p>
    <w:p w14:paraId="56BCDF81" w14:textId="025C0A81" w:rsidR="00E615C7" w:rsidRDefault="00F9593F" w:rsidP="009E2D17">
      <w:pPr>
        <w:pStyle w:val="Textoindependiente"/>
      </w:pPr>
      <w:r>
        <w:t>Esta es la continuación de la reunión del GAC con la ccNSO que se llevó a cabo anteriormente en la semana.</w:t>
      </w:r>
    </w:p>
    <w:p w14:paraId="200B9F7A" w14:textId="0378BC40" w:rsidR="00F9593F" w:rsidRDefault="00F9593F" w:rsidP="009E2D17">
      <w:pPr>
        <w:pStyle w:val="Textoindependiente"/>
      </w:pPr>
      <w:r>
        <w:t>Es probable que abarque las cuestiones relativas a I</w:t>
      </w:r>
      <w:bookmarkStart w:id="0" w:name="_GoBack"/>
      <w:bookmarkEnd w:id="0"/>
      <w:r>
        <w:t>SO3166.</w:t>
      </w:r>
    </w:p>
    <w:p w14:paraId="49DA917B" w14:textId="7071ECC3" w:rsidR="00F9593F" w:rsidRDefault="00F9593F" w:rsidP="009E2D17">
      <w:pPr>
        <w:pStyle w:val="Textoindependiente"/>
      </w:pPr>
      <w:r>
        <w:t>Véase documento informativo para el tema 13 del orden del día.</w:t>
      </w:r>
    </w:p>
    <w:p w14:paraId="2C2EC539" w14:textId="3E9F6D5E" w:rsidR="00E615C7" w:rsidRDefault="00E615C7" w:rsidP="00920FBF">
      <w:pPr>
        <w:pStyle w:val="Textoindependiente"/>
      </w:pPr>
    </w:p>
    <w:p w14:paraId="18C8D1B4" w14:textId="77777777" w:rsidR="003D4677" w:rsidRDefault="003D4677" w:rsidP="00920FBF">
      <w:pPr>
        <w:pStyle w:val="Textoindependiente"/>
      </w:pPr>
    </w:p>
    <w:p w14:paraId="30BFE102" w14:textId="58FE14E6" w:rsidR="00416093" w:rsidRDefault="00F21D6A" w:rsidP="00EE2665">
      <w:pPr>
        <w:pStyle w:val="Ttulo2"/>
      </w:pPr>
      <w:bookmarkStart w:id="1" w:name="_Hlk484433727"/>
      <w:r>
        <w:t>Administración de la documentación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  <w:tc>
          <w:tcPr>
            <w:tcW w:w="5811" w:type="dxa"/>
            <w:vAlign w:val="center"/>
          </w:tcPr>
          <w:p w14:paraId="3670060B" w14:textId="4FCA402E" w:rsidR="00010398" w:rsidRPr="00EA3A02" w:rsidRDefault="009E2D17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Reunión del GAC con la ccNSO (2)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Distribución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Miembros del GAC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distribución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3F43E3" w:rsidRDefault="0037341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 de junio de 2018</w:t>
            </w:r>
          </w:p>
        </w:tc>
      </w:tr>
      <w:bookmarkEnd w:id="1"/>
    </w:tbl>
    <w:p w14:paraId="5F2B7234" w14:textId="77777777" w:rsidR="0017576D" w:rsidRPr="00CF56FA" w:rsidRDefault="0017576D" w:rsidP="00E64914">
      <w:pPr>
        <w:pStyle w:val="Textoindependiente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A0609" w14:textId="77777777" w:rsidR="00D318C2" w:rsidRDefault="00D318C2" w:rsidP="00A24449">
      <w:r>
        <w:separator/>
      </w:r>
    </w:p>
  </w:endnote>
  <w:endnote w:type="continuationSeparator" w:id="0">
    <w:p w14:paraId="73548F79" w14:textId="77777777" w:rsidR="00D318C2" w:rsidRDefault="00D318C2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BFA9" w14:textId="77777777" w:rsidR="00414BB7" w:rsidRDefault="00414BB7" w:rsidP="002276FD">
    <w:pPr>
      <w:pStyle w:val="Piedepgina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     </w:t>
    </w:r>
    <w:r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                </w:t>
    </w:r>
    <w:r>
      <w:rPr>
        <w:rFonts w:ascii="Century Gothic" w:hAnsi="Century Gothic"/>
        <w:color w:val="00408E"/>
        <w:sz w:val="16"/>
        <w:szCs w:val="16"/>
      </w:rPr>
      <w:tab/>
      <w:t xml:space="preserve"> Página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546038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  <w:szCs w:val="16"/>
      </w:rPr>
      <w:t xml:space="preserve"> de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546038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Piedepgin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546038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546038">
      <w:rPr>
        <w:sz w:val="16"/>
        <w:szCs w:val="16"/>
        <w:lang w:val="en-US"/>
      </w:rPr>
      <w:t xml:space="preserve">203 Drummond Street, Carlton VIC 3053 </w:t>
    </w:r>
  </w:p>
  <w:p w14:paraId="43F9FA24" w14:textId="77777777" w:rsidR="00414BB7" w:rsidRPr="00546038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546038">
      <w:rPr>
        <w:sz w:val="16"/>
        <w:szCs w:val="16"/>
        <w:lang w:val="en-US"/>
      </w:rPr>
      <w:t>03 9650 7222</w:t>
    </w:r>
  </w:p>
  <w:p w14:paraId="67FE17A9" w14:textId="77777777" w:rsidR="00414BB7" w:rsidRPr="00546038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546038">
      <w:rPr>
        <w:sz w:val="16"/>
        <w:szCs w:val="16"/>
        <w:lang w:val="en-US"/>
      </w:rPr>
      <w:t xml:space="preserve">www.acig.com.au </w:t>
    </w:r>
  </w:p>
  <w:p w14:paraId="19DE8D68" w14:textId="77777777" w:rsidR="00414BB7" w:rsidRPr="00546038" w:rsidRDefault="00414BB7" w:rsidP="003D7A8D">
    <w:pPr>
      <w:pStyle w:val="Piedepgina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58E38" w14:textId="77777777" w:rsidR="00D318C2" w:rsidRDefault="00D318C2" w:rsidP="00A24449">
      <w:r>
        <w:separator/>
      </w:r>
    </w:p>
  </w:footnote>
  <w:footnote w:type="continuationSeparator" w:id="0">
    <w:p w14:paraId="15A530B2" w14:textId="77777777" w:rsidR="00D318C2" w:rsidRDefault="00D318C2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CD3B" w14:textId="36464F85" w:rsidR="00414BB7" w:rsidRDefault="00546038" w:rsidP="002276FD">
    <w:pPr>
      <w:pStyle w:val="Encabezado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408AC82C">
              <wp:simplePos x="0" y="0"/>
              <wp:positionH relativeFrom="column">
                <wp:posOffset>4277360</wp:posOffset>
              </wp:positionH>
              <wp:positionV relativeFrom="paragraph">
                <wp:posOffset>217170</wp:posOffset>
              </wp:positionV>
              <wp:extent cx="1594485" cy="297815"/>
              <wp:effectExtent l="0" t="0" r="5715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Secretaría del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6.8pt;margin-top:17.1pt;width:12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Secretaría del GAC</w:t>
                    </w:r>
                  </w:p>
                </w:txbxContent>
              </v:textbox>
            </v:shape>
          </w:pict>
        </mc:Fallback>
      </mc:AlternateContent>
    </w:r>
    <w:r w:rsidR="00414BB7">
      <w:rPr>
        <w:noProof/>
        <w:lang w:val="es-AR" w:eastAsia="es-AR"/>
      </w:rPr>
      <w:drawing>
        <wp:inline distT="0" distB="0" distL="0" distR="0" wp14:anchorId="2EFA62C4" wp14:editId="09F75E59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697E" w14:textId="77777777" w:rsidR="00414BB7" w:rsidRDefault="00414BB7" w:rsidP="00C2562C">
    <w:pPr>
      <w:pStyle w:val="Encabezado"/>
      <w:tabs>
        <w:tab w:val="clear" w:pos="9360"/>
      </w:tabs>
      <w:ind w:left="-851"/>
      <w:jc w:val="center"/>
    </w:pPr>
    <w:r>
      <w:rPr>
        <w:noProof/>
        <w:lang w:val="es-AR" w:eastAsia="es-AR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B4F4E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8C4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82D0D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F5318"/>
    <w:multiLevelType w:val="hybridMultilevel"/>
    <w:tmpl w:val="A88A34A0"/>
    <w:lvl w:ilvl="0" w:tplc="66068FF0">
      <w:start w:val="1"/>
      <w:numFmt w:val="bullet"/>
      <w:pStyle w:val="Listaconvietas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46038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5E2AFC"/>
    <w:rsid w:val="005F7816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14D70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8E3BCE"/>
    <w:rsid w:val="00903001"/>
    <w:rsid w:val="00904060"/>
    <w:rsid w:val="00910E19"/>
    <w:rsid w:val="009123B6"/>
    <w:rsid w:val="00920FBF"/>
    <w:rsid w:val="009673D3"/>
    <w:rsid w:val="0099631A"/>
    <w:rsid w:val="009B16D5"/>
    <w:rsid w:val="009C60E1"/>
    <w:rsid w:val="009C77A8"/>
    <w:rsid w:val="009E2D17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1159"/>
    <w:rsid w:val="00A9778B"/>
    <w:rsid w:val="00AA0126"/>
    <w:rsid w:val="00AA2944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258"/>
    <w:rsid w:val="00C50C2C"/>
    <w:rsid w:val="00C71EBE"/>
    <w:rsid w:val="00C74517"/>
    <w:rsid w:val="00C863F4"/>
    <w:rsid w:val="00C86D4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318C2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593F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eastAsia="en-US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eastAsia="en-US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  <w:rPr>
      <w:rFonts w:ascii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eastAsia="Calibri" w:hAnsi="Tahoma" w:cs="Tahoma"/>
      <w:sz w:val="16"/>
      <w:szCs w:val="16"/>
      <w:lang w:eastAsia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3D467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eastAsia="en-US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eastAsia="en-US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  <w:rPr>
      <w:rFonts w:ascii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eastAsia="Calibri" w:hAnsi="Tahoma" w:cs="Tahoma"/>
      <w:sz w:val="16"/>
      <w:szCs w:val="16"/>
      <w:lang w:eastAsia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3D4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153D-DA63-406F-B641-76B159D8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450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Usuario</cp:lastModifiedBy>
  <cp:revision>4</cp:revision>
  <cp:lastPrinted>2013-11-27T05:14:00Z</cp:lastPrinted>
  <dcterms:created xsi:type="dcterms:W3CDTF">2018-06-07T03:48:00Z</dcterms:created>
  <dcterms:modified xsi:type="dcterms:W3CDTF">2018-06-20T15:37:00Z</dcterms:modified>
</cp:coreProperties>
</file>